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CRA INTERNATIONAL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469,926.00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470,178.26</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470,178.26</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7.3 %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470,178.26</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470,178.26</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7.3 %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86"/>
        <w:gridCol w:w="8964"/>
        <w:gridCol w:w="155"/>
      </w:tblGrid>
      <w:tr>
        <w:trPr/>
        <w:tc>
          <w:tcPr>
            <w:tcW w:w="1086" w:type="dxa"/>
            <w:tcBorders/>
            <w:vAlign w:val="center"/>
          </w:tcPr>
          <w:p>
            <w:pPr>
              <w:pStyle w:val="TableContents"/>
              <w:bidi w:val="0"/>
              <w:spacing w:before="0" w:after="283"/>
              <w:jc w:val="left"/>
              <w:rPr/>
            </w:pPr>
            <w:r>
              <w:rPr/>
              <w:t>Item 1.</w:t>
            </w:r>
          </w:p>
        </w:tc>
        <w:tc>
          <w:tcPr>
            <w:tcW w:w="896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(a)</w:t>
            </w:r>
          </w:p>
        </w:tc>
        <w:tc>
          <w:tcPr>
            <w:tcW w:w="8964" w:type="dxa"/>
            <w:tcBorders/>
            <w:vAlign w:val="center"/>
          </w:tcPr>
          <w:p>
            <w:pPr>
              <w:pStyle w:val="TableContents"/>
              <w:bidi w:val="0"/>
              <w:jc w:val="left"/>
              <w:rPr/>
            </w:pPr>
            <w:r>
              <w:rPr/>
              <w:t xml:space="preserve">Name of issuer: </w:t>
            </w:r>
          </w:p>
          <w:p>
            <w:pPr>
              <w:pStyle w:val="TableContents"/>
              <w:bidi w:val="0"/>
              <w:spacing w:before="0" w:after="0"/>
              <w:jc w:val="left"/>
              <w:rPr/>
            </w:pPr>
            <w:r>
              <w:rPr/>
              <w:t>CRA INTERNATIONAL INC</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(b)</w:t>
            </w:r>
          </w:p>
        </w:tc>
        <w:tc>
          <w:tcPr>
            <w:tcW w:w="896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200 CLARENDON STREET,T-9,BOSTON,MA,USA,02116</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2.</w:t>
            </w:r>
          </w:p>
        </w:tc>
        <w:tc>
          <w:tcPr>
            <w:tcW w:w="896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(a)</w:t>
            </w:r>
          </w:p>
        </w:tc>
        <w:tc>
          <w:tcPr>
            <w:tcW w:w="8964"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(b)</w:t>
            </w:r>
          </w:p>
        </w:tc>
        <w:tc>
          <w:tcPr>
            <w:tcW w:w="896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(c)</w:t>
            </w:r>
          </w:p>
        </w:tc>
        <w:tc>
          <w:tcPr>
            <w:tcW w:w="8964"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(d)</w:t>
            </w:r>
          </w:p>
        </w:tc>
        <w:tc>
          <w:tcPr>
            <w:tcW w:w="896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(e)</w:t>
            </w:r>
          </w:p>
        </w:tc>
        <w:tc>
          <w:tcPr>
            <w:tcW w:w="896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3.</w:t>
            </w:r>
          </w:p>
        </w:tc>
        <w:tc>
          <w:tcPr>
            <w:tcW w:w="896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(a)</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(b)</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(c)</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(d)</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(e)</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(f)</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(g)</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(h)</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(j)</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(k)</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9119" w:type="dxa"/>
            <w:gridSpan w:val="2"/>
            <w:tcBorders/>
            <w:vAlign w:val="center"/>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4.</w:t>
            </w:r>
          </w:p>
        </w:tc>
        <w:tc>
          <w:tcPr>
            <w:tcW w:w="896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(a)</w:t>
            </w:r>
          </w:p>
        </w:tc>
        <w:tc>
          <w:tcPr>
            <w:tcW w:w="896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470178.26</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(b)</w:t>
            </w:r>
          </w:p>
        </w:tc>
        <w:tc>
          <w:tcPr>
            <w:tcW w:w="896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7.3  %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(c)</w:t>
            </w:r>
          </w:p>
        </w:tc>
        <w:tc>
          <w:tcPr>
            <w:tcW w:w="896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470178.26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5.</w:t>
            </w:r>
          </w:p>
        </w:tc>
        <w:tc>
          <w:tcPr>
            <w:tcW w:w="896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6.</w:t>
            </w:r>
          </w:p>
        </w:tc>
        <w:tc>
          <w:tcPr>
            <w:tcW w:w="896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CRA INTERNATIONAL INC. No one other person's interest in the COMMON STOCK of CRA INTERNATIONAL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7.</w:t>
            </w:r>
          </w:p>
        </w:tc>
        <w:tc>
          <w:tcPr>
            <w:tcW w:w="896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8.</w:t>
            </w:r>
          </w:p>
        </w:tc>
        <w:tc>
          <w:tcPr>
            <w:tcW w:w="896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9.</w:t>
            </w:r>
          </w:p>
        </w:tc>
        <w:tc>
          <w:tcPr>
            <w:tcW w:w="896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IA</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CRA INTERNATIONAL INC at June 30,</w:t>
      </w:r>
    </w:p>
    <w:p>
      <w:pPr>
        <w:pStyle w:val="PreformattedText"/>
        <w:bidi w:val="0"/>
        <w:spacing w:before="0" w:after="0"/>
        <w:jc w:val="left"/>
        <w:rPr/>
      </w:pPr>
      <w:r>
        <w:rPr/>
        <w:t>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1607</Words>
  <Characters>8237</Characters>
  <CharactersWithSpaces>9769</CharactersWithSpaces>
  <Paragraphs>262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