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6906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9068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Holmes Chad M</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CRA INTERNATIONAL,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78"/>
        <w:spacing w:after="0"/>
        <w:rPr>
          <w:sz w:val="20"/>
          <w:szCs w:val="20"/>
          <w:color w:val="auto"/>
        </w:rPr>
      </w:pPr>
      <w:r>
        <w:rPr>
          <w:rFonts w:ascii="Times New Roman" w:cs="Times New Roman" w:eastAsia="Times New Roman" w:hAnsi="Times New Roman"/>
          <w:sz w:val="16"/>
          <w:szCs w:val="16"/>
          <w:color w:val="0000FF"/>
        </w:rPr>
        <w:t>EVP AND CHIEF CORP DEV OFFICER</w:t>
      </w:r>
    </w:p>
    <w:p>
      <w:pPr>
        <w:spacing w:after="0" w:line="313" w:lineRule="exact"/>
        <w:rPr>
          <w:sz w:val="24"/>
          <w:szCs w:val="24"/>
          <w:color w:val="auto"/>
        </w:rPr>
      </w:pPr>
    </w:p>
    <w:p>
      <w:pPr>
        <w:sectPr>
          <w:pgSz w:w="11900" w:h="16838" w:orient="portrait"/>
          <w:cols w:equalWidth="0" w:num="3">
            <w:col w:w="3200" w:space="720"/>
            <w:col w:w="3260" w:space="562"/>
            <w:col w:w="3338"/>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4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8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MA</w:t>
            </w:r>
          </w:p>
        </w:tc>
        <w:tc>
          <w:tcPr>
            <w:tcW w:w="86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8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0000FF"/>
              </w:rPr>
              <w:t>46,683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5.9814</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5.9814</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5"/>
              </w:rPr>
              <w:t>1,584.9814</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1.3863</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1.3863</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8"/>
              </w:rPr>
              <w:t>367.3558</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color w:val="0000FF"/>
              </w:rPr>
              <w:t>2.431</w:t>
            </w:r>
          </w:p>
        </w:tc>
        <w:tc>
          <w:tcPr>
            <w:tcW w:w="340" w:type="dxa"/>
            <w:vAlign w:val="bottom"/>
          </w:tcPr>
          <w:p>
            <w:pPr>
              <w:spacing w:after="0"/>
              <w:rPr>
                <w:sz w:val="15"/>
                <w:szCs w:val="15"/>
                <w:color w:val="auto"/>
              </w:rPr>
            </w:pPr>
          </w:p>
        </w:tc>
        <w:tc>
          <w:tcPr>
            <w:tcW w:w="86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2.431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644.1722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color w:val="0000FF"/>
              </w:rPr>
              <w:t>2.091</w:t>
            </w:r>
          </w:p>
        </w:tc>
        <w:tc>
          <w:tcPr>
            <w:tcW w:w="340" w:type="dxa"/>
            <w:vAlign w:val="bottom"/>
          </w:tcPr>
          <w:p>
            <w:pPr>
              <w:spacing w:after="0"/>
              <w:rPr>
                <w:sz w:val="15"/>
                <w:szCs w:val="15"/>
                <w:color w:val="auto"/>
              </w:rPr>
            </w:pPr>
          </w:p>
        </w:tc>
        <w:tc>
          <w:tcPr>
            <w:tcW w:w="86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2.091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554.0668</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3.8876</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3.8876</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5"/>
              </w:rPr>
              <w:t>1,030.1606</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0000FF"/>
              </w:rPr>
              <w:t>06/12/2026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4"/>
              </w:rPr>
              <w:t>2.4068</w:t>
            </w:r>
          </w:p>
        </w:tc>
        <w:tc>
          <w:tcPr>
            <w:tcW w:w="340" w:type="dxa"/>
            <w:vAlign w:val="bottom"/>
          </w:tcPr>
          <w:p>
            <w:pPr>
              <w:spacing w:after="0"/>
              <w:rPr>
                <w:sz w:val="19"/>
                <w:szCs w:val="19"/>
                <w:color w:val="auto"/>
              </w:rPr>
            </w:pPr>
          </w:p>
        </w:tc>
        <w:tc>
          <w:tcPr>
            <w:tcW w:w="86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2.4068</w:t>
            </w:r>
          </w:p>
        </w:tc>
        <w:tc>
          <w:tcPr>
            <w:tcW w:w="40" w:type="dxa"/>
            <w:vAlign w:val="bottom"/>
          </w:tcPr>
          <w:p>
            <w:pPr>
              <w:spacing w:after="0"/>
              <w:rPr>
                <w:sz w:val="19"/>
                <w:szCs w:val="19"/>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8"/>
              </w:rPr>
              <w:t>637.7422</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44.87</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center"/>
              <w:ind w:right="43"/>
              <w:spacing w:after="0" w:line="203" w:lineRule="exact"/>
              <w:rPr>
                <w:sz w:val="20"/>
                <w:szCs w:val="20"/>
                <w:color w:val="auto"/>
              </w:rPr>
            </w:pPr>
            <w:r>
              <w:rPr>
                <w:rFonts w:ascii="Times New Roman" w:cs="Times New Roman" w:eastAsia="Times New Roman" w:hAnsi="Times New Roman"/>
                <w:sz w:val="13"/>
                <w:szCs w:val="13"/>
                <w:color w:val="0000FF"/>
                <w:w w:val="95"/>
              </w:rPr>
              <w:t>12/18/2017</w:t>
            </w:r>
            <w:r>
              <w:rPr>
                <w:rFonts w:ascii="Times New Roman" w:cs="Times New Roman" w:eastAsia="Times New Roman" w:hAnsi="Times New Roman"/>
                <w:sz w:val="21"/>
                <w:szCs w:val="21"/>
                <w:color w:val="008000"/>
                <w:w w:val="95"/>
                <w:vertAlign w:val="superscript"/>
              </w:rPr>
              <w:t>(8)</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0000FF"/>
                <w:w w:val="97"/>
              </w:rPr>
              <w:t>12/18/2027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4,076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5"/>
              </w:rPr>
              <w:t>4,076</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Option (right</w:t>
            </w: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jc w:val="cente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47.45</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center"/>
              <w:ind w:right="43"/>
              <w:spacing w:after="0" w:line="203" w:lineRule="exact"/>
              <w:rPr>
                <w:sz w:val="20"/>
                <w:szCs w:val="20"/>
                <w:color w:val="auto"/>
              </w:rPr>
            </w:pPr>
            <w:r>
              <w:rPr>
                <w:rFonts w:ascii="Times New Roman" w:cs="Times New Roman" w:eastAsia="Times New Roman" w:hAnsi="Times New Roman"/>
                <w:sz w:val="13"/>
                <w:szCs w:val="13"/>
                <w:color w:val="0000FF"/>
                <w:w w:val="95"/>
              </w:rPr>
              <w:t>12/06/2018</w:t>
            </w:r>
            <w:r>
              <w:rPr>
                <w:rFonts w:ascii="Times New Roman" w:cs="Times New Roman" w:eastAsia="Times New Roman" w:hAnsi="Times New Roman"/>
                <w:sz w:val="21"/>
                <w:szCs w:val="21"/>
                <w:color w:val="008000"/>
                <w:w w:val="95"/>
                <w:vertAlign w:val="superscript"/>
              </w:rPr>
              <w:t>(8)</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0000FF"/>
                <w:w w:val="97"/>
              </w:rPr>
              <w:t>12/06/2028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4,425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center"/>
              <w:ind w:left="200"/>
              <w:spacing w:after="0"/>
              <w:rPr>
                <w:sz w:val="20"/>
                <w:szCs w:val="20"/>
                <w:color w:val="auto"/>
              </w:rPr>
            </w:pPr>
            <w:r>
              <w:rPr>
                <w:rFonts w:ascii="Times New Roman" w:cs="Times New Roman" w:eastAsia="Times New Roman" w:hAnsi="Times New Roman"/>
                <w:sz w:val="13"/>
                <w:szCs w:val="13"/>
                <w:color w:val="0000FF"/>
                <w:w w:val="95"/>
              </w:rPr>
              <w:t>4,425</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options</w:t>
            </w: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5.9814 Dividend Units, vest in four equal annual installments beginning on April 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14.3558 Dividend Units, vest on April 11,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25.1722 Dividend Units, vest on April 11,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14.0668 Dividend Units, vest in two equal annual installments beginning on April 29,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26.1606 Dividend Units, vest in two equal annual installments beginning on April 29,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9.7422 Dividend Units, vest in three equal annual installments beginning on May 20, 2027.</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indicated is date of grant. Option vests in four equal annual installments beginning on the first anniversary of the date of grant.</w:t>
      </w:r>
    </w:p>
    <w:p>
      <w:pPr>
        <w:sectPr>
          <w:pgSz w:w="11900" w:h="16838" w:orient="portrait"/>
          <w:cols w:equalWidth="0" w:num="1">
            <w:col w:w="11080"/>
          </w:cols>
          <w:pgMar w:left="460" w:top="216" w:right="359" w:bottom="0" w:gutter="0" w:footer="0" w:header="0"/>
          <w:type w:val="continuous"/>
        </w:sectPr>
      </w:pPr>
    </w:p>
    <w:p>
      <w:pPr>
        <w:ind w:left="6600"/>
        <w:spacing w:after="0" w:line="206" w:lineRule="auto"/>
        <w:rPr>
          <w:sz w:val="20"/>
          <w:szCs w:val="20"/>
          <w:color w:val="auto"/>
        </w:rPr>
      </w:pPr>
      <w:r>
        <w:rPr>
          <w:rFonts w:ascii="Times New Roman" w:cs="Times New Roman" w:eastAsia="Times New Roman" w:hAnsi="Times New Roman"/>
          <w:sz w:val="15"/>
          <w:szCs w:val="15"/>
          <w:color w:val="0000FF"/>
        </w:rPr>
        <w:t xml:space="preserve">Delia J. Makhlouta, by power of </w:t>
      </w:r>
      <w:r>
        <w:rPr>
          <w:rFonts w:ascii="Times New Roman" w:cs="Times New Roman" w:eastAsia="Times New Roman" w:hAnsi="Times New Roman"/>
          <w:sz w:val="29"/>
          <w:szCs w:val="29"/>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1819"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2026-06-16T17:03:07Z</dcterms:created>
  <dcterms:modified xsi:type="dcterms:W3CDTF">2026-06-16T17:03:07Z</dcterms:modified>
</cp:coreProperties>
</file>